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B0B" w:rsidRDefault="00DD5B0B" w:rsidP="00DD5B0B">
      <w:pPr>
        <w:spacing w:line="276" w:lineRule="auto"/>
        <w:rPr>
          <w:rFonts w:ascii="Verdana" w:hAnsi="Verdana" w:cs="Verdana"/>
          <w:b/>
          <w:sz w:val="22"/>
          <w:szCs w:val="22"/>
        </w:rPr>
      </w:pPr>
    </w:p>
    <w:p w:rsidR="00DD5B0B" w:rsidRDefault="00DD5B0B" w:rsidP="00DD5B0B">
      <w:pPr>
        <w:spacing w:line="276" w:lineRule="auto"/>
        <w:jc w:val="center"/>
      </w:pPr>
      <w:r>
        <w:rPr>
          <w:rFonts w:ascii="Verdana" w:hAnsi="Verdana" w:cs="Verdana"/>
          <w:b/>
          <w:sz w:val="22"/>
          <w:szCs w:val="22"/>
        </w:rPr>
        <w:t>Comunicato stampa</w:t>
      </w:r>
    </w:p>
    <w:p w:rsidR="00DD5B0B" w:rsidRDefault="00DD5B0B" w:rsidP="00DD5B0B">
      <w:pPr>
        <w:spacing w:line="276" w:lineRule="auto"/>
        <w:jc w:val="center"/>
        <w:rPr>
          <w:rFonts w:ascii="Verdana" w:hAnsi="Verdana" w:cs="Verdana"/>
          <w:sz w:val="20"/>
          <w:szCs w:val="20"/>
        </w:rPr>
      </w:pPr>
      <w:r>
        <w:rPr>
          <w:rFonts w:ascii="Verdana" w:hAnsi="Verdana" w:cs="Verdana"/>
          <w:sz w:val="20"/>
          <w:szCs w:val="20"/>
        </w:rPr>
        <w:t>Foggia, 31/07/2019</w:t>
      </w:r>
    </w:p>
    <w:p w:rsidR="00DD5B0B" w:rsidRDefault="00DD5B0B" w:rsidP="00DD5B0B">
      <w:pPr>
        <w:tabs>
          <w:tab w:val="left" w:pos="3795"/>
        </w:tabs>
        <w:spacing w:line="276" w:lineRule="auto"/>
      </w:pPr>
      <w:r>
        <w:tab/>
      </w:r>
      <w:bookmarkStart w:id="0" w:name="_GoBack"/>
      <w:bookmarkEnd w:id="0"/>
    </w:p>
    <w:p w:rsidR="00DD5B0B" w:rsidRPr="00FE740A" w:rsidRDefault="00DD5B0B" w:rsidP="00DD5B0B">
      <w:pPr>
        <w:pStyle w:val="Sottotitolo"/>
        <w:spacing w:line="276" w:lineRule="auto"/>
        <w:rPr>
          <w:rFonts w:ascii="Verdana" w:hAnsi="Verdana"/>
          <w:b/>
          <w:i w:val="0"/>
          <w:lang w:val="fr-FR" w:eastAsia="ko-KR"/>
        </w:rPr>
      </w:pPr>
      <w:proofErr w:type="spellStart"/>
      <w:r>
        <w:rPr>
          <w:rFonts w:ascii="Verdana" w:hAnsi="Verdana"/>
          <w:b/>
          <w:i w:val="0"/>
          <w:lang w:val="fr-FR" w:eastAsia="ko-KR"/>
        </w:rPr>
        <w:t>Inizia</w:t>
      </w:r>
      <w:proofErr w:type="spellEnd"/>
      <w:r>
        <w:rPr>
          <w:rFonts w:ascii="Verdana" w:hAnsi="Verdana"/>
          <w:b/>
          <w:i w:val="0"/>
          <w:lang w:val="fr-FR" w:eastAsia="ko-KR"/>
        </w:rPr>
        <w:t xml:space="preserve"> il 2 </w:t>
      </w:r>
      <w:proofErr w:type="spellStart"/>
      <w:r>
        <w:rPr>
          <w:rFonts w:ascii="Verdana" w:hAnsi="Verdana"/>
          <w:b/>
          <w:i w:val="0"/>
          <w:lang w:val="fr-FR" w:eastAsia="ko-KR"/>
        </w:rPr>
        <w:t>agosto</w:t>
      </w:r>
      <w:proofErr w:type="spellEnd"/>
      <w:r>
        <w:rPr>
          <w:rFonts w:ascii="Verdana" w:hAnsi="Verdana"/>
          <w:b/>
          <w:i w:val="0"/>
          <w:lang w:val="fr-FR" w:eastAsia="ko-KR"/>
        </w:rPr>
        <w:t xml:space="preserve"> a Spalato il tour </w:t>
      </w:r>
      <w:proofErr w:type="spellStart"/>
      <w:r>
        <w:rPr>
          <w:rFonts w:ascii="Verdana" w:hAnsi="Verdana"/>
          <w:b/>
          <w:i w:val="0"/>
          <w:lang w:val="fr-FR" w:eastAsia="ko-KR"/>
        </w:rPr>
        <w:t>del</w:t>
      </w:r>
      <w:proofErr w:type="spellEnd"/>
      <w:r>
        <w:rPr>
          <w:rFonts w:ascii="Verdana" w:hAnsi="Verdana"/>
          <w:b/>
          <w:i w:val="0"/>
          <w:lang w:val="fr-FR" w:eastAsia="ko-KR"/>
        </w:rPr>
        <w:t xml:space="preserve"> Baroque Ensemble, </w:t>
      </w:r>
      <w:proofErr w:type="spellStart"/>
      <w:r>
        <w:rPr>
          <w:rFonts w:ascii="Verdana" w:hAnsi="Verdana"/>
          <w:b/>
          <w:i w:val="0"/>
          <w:lang w:val="fr-FR" w:eastAsia="ko-KR"/>
        </w:rPr>
        <w:t>gruppo</w:t>
      </w:r>
      <w:proofErr w:type="spellEnd"/>
      <w:r>
        <w:rPr>
          <w:rFonts w:ascii="Verdana" w:hAnsi="Verdana"/>
          <w:b/>
          <w:i w:val="0"/>
          <w:lang w:val="fr-FR" w:eastAsia="ko-KR"/>
        </w:rPr>
        <w:t xml:space="preserve"> </w:t>
      </w:r>
      <w:proofErr w:type="spellStart"/>
      <w:r>
        <w:rPr>
          <w:rFonts w:ascii="Verdana" w:hAnsi="Verdana"/>
          <w:b/>
          <w:i w:val="0"/>
          <w:lang w:val="fr-FR" w:eastAsia="ko-KR"/>
        </w:rPr>
        <w:t>cameristico</w:t>
      </w:r>
      <w:proofErr w:type="spellEnd"/>
      <w:r>
        <w:rPr>
          <w:rFonts w:ascii="Verdana" w:hAnsi="Verdana"/>
          <w:b/>
          <w:i w:val="0"/>
          <w:lang w:val="fr-FR" w:eastAsia="ko-KR"/>
        </w:rPr>
        <w:t xml:space="preserve"> </w:t>
      </w:r>
      <w:proofErr w:type="spellStart"/>
      <w:r>
        <w:rPr>
          <w:rFonts w:ascii="Verdana" w:hAnsi="Verdana"/>
          <w:b/>
          <w:i w:val="0"/>
          <w:lang w:val="fr-FR" w:eastAsia="ko-KR"/>
        </w:rPr>
        <w:t>dell’associazione</w:t>
      </w:r>
      <w:proofErr w:type="spellEnd"/>
      <w:r>
        <w:rPr>
          <w:rFonts w:ascii="Verdana" w:hAnsi="Verdana"/>
          <w:b/>
          <w:i w:val="0"/>
          <w:lang w:val="fr-FR" w:eastAsia="ko-KR"/>
        </w:rPr>
        <w:t xml:space="preserve"> Musica Civica, con un concerto </w:t>
      </w:r>
      <w:proofErr w:type="spellStart"/>
      <w:r>
        <w:rPr>
          <w:rFonts w:ascii="Verdana" w:hAnsi="Verdana"/>
          <w:b/>
          <w:i w:val="0"/>
          <w:lang w:val="fr-FR" w:eastAsia="ko-KR"/>
        </w:rPr>
        <w:t>nel</w:t>
      </w:r>
      <w:proofErr w:type="spellEnd"/>
      <w:r>
        <w:rPr>
          <w:rFonts w:ascii="Verdana" w:hAnsi="Verdana"/>
          <w:b/>
          <w:i w:val="0"/>
          <w:lang w:val="fr-FR" w:eastAsia="ko-KR"/>
        </w:rPr>
        <w:t xml:space="preserve"> </w:t>
      </w:r>
      <w:proofErr w:type="spellStart"/>
      <w:r>
        <w:rPr>
          <w:rFonts w:ascii="Verdana" w:hAnsi="Verdana"/>
          <w:b/>
          <w:i w:val="0"/>
          <w:lang w:val="fr-FR" w:eastAsia="ko-KR"/>
        </w:rPr>
        <w:t>prestigioso</w:t>
      </w:r>
      <w:proofErr w:type="spellEnd"/>
      <w:r>
        <w:rPr>
          <w:rFonts w:ascii="Verdana" w:hAnsi="Verdana"/>
          <w:b/>
          <w:i w:val="0"/>
          <w:lang w:val="fr-FR" w:eastAsia="ko-KR"/>
        </w:rPr>
        <w:t xml:space="preserve"> </w:t>
      </w:r>
      <w:r w:rsidRPr="00830F20">
        <w:rPr>
          <w:rFonts w:ascii="Verdana" w:hAnsi="Verdana"/>
          <w:b/>
          <w:iCs w:val="0"/>
          <w:lang w:val="fr-FR" w:eastAsia="ko-KR"/>
        </w:rPr>
        <w:t>Split Summer Festival</w:t>
      </w:r>
      <w:r>
        <w:rPr>
          <w:rFonts w:ascii="Verdana" w:hAnsi="Verdana"/>
          <w:b/>
          <w:i w:val="0"/>
          <w:lang w:val="fr-FR" w:eastAsia="ko-KR"/>
        </w:rPr>
        <w:t>.</w:t>
      </w:r>
    </w:p>
    <w:p w:rsidR="00DD5B0B" w:rsidRDefault="00DD5B0B" w:rsidP="00DD5B0B">
      <w:pPr>
        <w:pStyle w:val="Sottotitolo"/>
        <w:spacing w:line="276" w:lineRule="auto"/>
        <w:rPr>
          <w:rFonts w:ascii="Verdana" w:hAnsi="Verdana" w:cs="Calibri"/>
          <w:b/>
          <w:i w:val="0"/>
          <w:iCs w:val="0"/>
        </w:rPr>
      </w:pPr>
      <w:r w:rsidRPr="00290E72">
        <w:rPr>
          <w:rFonts w:ascii="Verdana" w:hAnsi="Verdana"/>
          <w:b/>
          <w:i w:val="0"/>
          <w:lang w:val="fr-FR" w:eastAsia="ko-KR"/>
        </w:rPr>
        <w:t xml:space="preserve"> </w:t>
      </w:r>
      <w:r>
        <w:rPr>
          <w:rFonts w:ascii="Verdana" w:hAnsi="Verdana"/>
          <w:b/>
          <w:i w:val="0"/>
          <w:iCs w:val="0"/>
          <w:lang w:val="fr-FR" w:eastAsia="ko-KR"/>
        </w:rPr>
        <w:t xml:space="preserve">L’ensemble </w:t>
      </w:r>
      <w:proofErr w:type="spellStart"/>
      <w:r>
        <w:rPr>
          <w:rFonts w:ascii="Verdana" w:hAnsi="Verdana"/>
          <w:b/>
          <w:i w:val="0"/>
          <w:iCs w:val="0"/>
          <w:lang w:val="fr-FR" w:eastAsia="ko-KR"/>
        </w:rPr>
        <w:t>pugliese</w:t>
      </w:r>
      <w:proofErr w:type="spellEnd"/>
      <w:r>
        <w:rPr>
          <w:rFonts w:ascii="Verdana" w:hAnsi="Verdana"/>
          <w:b/>
          <w:i w:val="0"/>
          <w:iCs w:val="0"/>
          <w:lang w:val="fr-FR" w:eastAsia="ko-KR"/>
        </w:rPr>
        <w:t xml:space="preserve"> composto da Dino De Palma al </w:t>
      </w:r>
      <w:proofErr w:type="spellStart"/>
      <w:r>
        <w:rPr>
          <w:rFonts w:ascii="Verdana" w:hAnsi="Verdana"/>
          <w:b/>
          <w:i w:val="0"/>
          <w:iCs w:val="0"/>
          <w:lang w:val="fr-FR" w:eastAsia="ko-KR"/>
        </w:rPr>
        <w:t>violino</w:t>
      </w:r>
      <w:proofErr w:type="spellEnd"/>
      <w:r>
        <w:rPr>
          <w:rFonts w:ascii="Verdana" w:hAnsi="Verdana"/>
          <w:b/>
          <w:i w:val="0"/>
          <w:iCs w:val="0"/>
          <w:lang w:val="fr-FR" w:eastAsia="ko-KR"/>
        </w:rPr>
        <w:t xml:space="preserve">, Luciano Tarantino al </w:t>
      </w:r>
      <w:proofErr w:type="spellStart"/>
      <w:r>
        <w:rPr>
          <w:rFonts w:ascii="Verdana" w:hAnsi="Verdana"/>
          <w:b/>
          <w:i w:val="0"/>
          <w:iCs w:val="0"/>
          <w:lang w:val="fr-FR" w:eastAsia="ko-KR"/>
        </w:rPr>
        <w:t>violoncello</w:t>
      </w:r>
      <w:proofErr w:type="spellEnd"/>
      <w:r>
        <w:rPr>
          <w:rFonts w:ascii="Verdana" w:hAnsi="Verdana"/>
          <w:b/>
          <w:i w:val="0"/>
          <w:iCs w:val="0"/>
          <w:lang w:val="fr-FR" w:eastAsia="ko-KR"/>
        </w:rPr>
        <w:t xml:space="preserve"> e Claudia D’Ippolito al pianoforte porta Beethoven e Giordano </w:t>
      </w:r>
      <w:r>
        <w:rPr>
          <w:rFonts w:ascii="Verdana" w:hAnsi="Verdana"/>
          <w:b/>
          <w:i w:val="0"/>
          <w:lang w:val="fr-FR" w:eastAsia="ko-KR"/>
        </w:rPr>
        <w:t xml:space="preserve">in </w:t>
      </w:r>
      <w:proofErr w:type="spellStart"/>
      <w:r>
        <w:rPr>
          <w:rFonts w:ascii="Verdana" w:hAnsi="Verdana"/>
          <w:b/>
          <w:i w:val="0"/>
          <w:lang w:val="fr-FR" w:eastAsia="ko-KR"/>
        </w:rPr>
        <w:t>una</w:t>
      </w:r>
      <w:proofErr w:type="spellEnd"/>
      <w:r>
        <w:rPr>
          <w:rFonts w:ascii="Verdana" w:hAnsi="Verdana"/>
          <w:b/>
          <w:i w:val="0"/>
          <w:lang w:val="fr-FR" w:eastAsia="ko-KR"/>
        </w:rPr>
        <w:t xml:space="preserve"> location d’</w:t>
      </w:r>
      <w:proofErr w:type="spellStart"/>
      <w:r>
        <w:rPr>
          <w:rFonts w:ascii="Verdana" w:hAnsi="Verdana"/>
          <w:b/>
          <w:i w:val="0"/>
          <w:lang w:val="fr-FR" w:eastAsia="ko-KR"/>
        </w:rPr>
        <w:t>eccezione</w:t>
      </w:r>
      <w:proofErr w:type="spellEnd"/>
      <w:r>
        <w:rPr>
          <w:rFonts w:ascii="Verdana" w:hAnsi="Verdana"/>
          <w:b/>
          <w:i w:val="0"/>
          <w:lang w:val="fr-FR" w:eastAsia="ko-KR"/>
        </w:rPr>
        <w:t>, il</w:t>
      </w:r>
      <w:r w:rsidRPr="00290E72">
        <w:rPr>
          <w:rFonts w:ascii="Verdana" w:hAnsi="Verdana"/>
          <w:b/>
          <w:i w:val="0"/>
          <w:iCs w:val="0"/>
          <w:lang w:val="fr-FR" w:eastAsia="ko-KR"/>
        </w:rPr>
        <w:t xml:space="preserve"> </w:t>
      </w:r>
      <w:proofErr w:type="spellStart"/>
      <w:r w:rsidRPr="00290E72">
        <w:rPr>
          <w:rFonts w:ascii="Verdana" w:hAnsi="Verdana" w:cs="Calibri"/>
          <w:b/>
          <w:i w:val="0"/>
          <w:iCs w:val="0"/>
        </w:rPr>
        <w:t>Meštrović’s</w:t>
      </w:r>
      <w:proofErr w:type="spellEnd"/>
      <w:r w:rsidRPr="00290E72">
        <w:rPr>
          <w:rFonts w:ascii="Verdana" w:hAnsi="Verdana" w:cs="Calibri"/>
          <w:b/>
          <w:i w:val="0"/>
          <w:iCs w:val="0"/>
        </w:rPr>
        <w:t xml:space="preserve"> </w:t>
      </w:r>
      <w:proofErr w:type="spellStart"/>
      <w:r w:rsidRPr="00290E72">
        <w:rPr>
          <w:rFonts w:ascii="Verdana" w:hAnsi="Verdana" w:cs="Calibri"/>
          <w:b/>
          <w:i w:val="0"/>
          <w:iCs w:val="0"/>
        </w:rPr>
        <w:t>Crikvine-Kaštilac</w:t>
      </w:r>
      <w:proofErr w:type="spellEnd"/>
      <w:r>
        <w:rPr>
          <w:rFonts w:ascii="Verdana" w:hAnsi="Verdana" w:cs="Calibri"/>
          <w:b/>
          <w:i w:val="0"/>
          <w:iCs w:val="0"/>
        </w:rPr>
        <w:t xml:space="preserve"> di Spalato.</w:t>
      </w:r>
    </w:p>
    <w:p w:rsidR="00DD5B0B" w:rsidRPr="00290E72" w:rsidRDefault="00DD5B0B" w:rsidP="00DD5B0B">
      <w:pPr>
        <w:pStyle w:val="Sottotitolo"/>
        <w:spacing w:line="276" w:lineRule="auto"/>
        <w:rPr>
          <w:rFonts w:ascii="Verdana" w:hAnsi="Verdana"/>
          <w:b/>
          <w:i w:val="0"/>
          <w:lang w:val="fr-FR" w:eastAsia="ko-KR"/>
        </w:rPr>
      </w:pPr>
      <w:r>
        <w:rPr>
          <w:rFonts w:ascii="Verdana" w:hAnsi="Verdana" w:cs="Calibri"/>
          <w:b/>
          <w:i w:val="0"/>
          <w:iCs w:val="0"/>
        </w:rPr>
        <w:t>Il tour europeo prosegue in autunno in Slovenia.</w:t>
      </w:r>
      <w:r w:rsidRPr="00290E72">
        <w:rPr>
          <w:rFonts w:ascii="Verdana" w:hAnsi="Verdana"/>
          <w:b/>
          <w:i w:val="0"/>
          <w:iCs w:val="0"/>
          <w:lang w:val="fr-FR" w:eastAsia="ko-KR"/>
        </w:rPr>
        <w:br/>
      </w:r>
    </w:p>
    <w:p w:rsidR="00DD5B0B" w:rsidRDefault="00DD5B0B" w:rsidP="00DD5B0B">
      <w:pPr>
        <w:jc w:val="both"/>
        <w:rPr>
          <w:rFonts w:ascii="Verdana" w:hAnsi="Verdana"/>
          <w:iCs/>
          <w:sz w:val="22"/>
          <w:szCs w:val="22"/>
          <w:lang w:eastAsia="ko-KR"/>
        </w:rPr>
      </w:pPr>
      <w:r>
        <w:rPr>
          <w:rFonts w:ascii="Verdana" w:hAnsi="Verdana" w:cs="Calibri"/>
          <w:bCs/>
          <w:sz w:val="22"/>
          <w:szCs w:val="22"/>
        </w:rPr>
        <w:t>Inizia venerdì 2 agosto il tour europeo del</w:t>
      </w:r>
      <w:r w:rsidRPr="001671CB">
        <w:rPr>
          <w:rFonts w:ascii="Verdana" w:hAnsi="Verdana" w:cs="Calibri"/>
          <w:bCs/>
          <w:sz w:val="22"/>
          <w:szCs w:val="22"/>
        </w:rPr>
        <w:t xml:space="preserve"> </w:t>
      </w:r>
      <w:proofErr w:type="spellStart"/>
      <w:r w:rsidRPr="001671CB">
        <w:rPr>
          <w:rFonts w:ascii="Verdana" w:hAnsi="Verdana" w:cs="Calibri"/>
          <w:bCs/>
          <w:sz w:val="22"/>
          <w:szCs w:val="22"/>
        </w:rPr>
        <w:t>Baroque</w:t>
      </w:r>
      <w:proofErr w:type="spellEnd"/>
      <w:r w:rsidRPr="001671CB">
        <w:rPr>
          <w:rFonts w:ascii="Verdana" w:hAnsi="Verdana" w:cs="Calibri"/>
          <w:bCs/>
          <w:sz w:val="22"/>
          <w:szCs w:val="22"/>
        </w:rPr>
        <w:t xml:space="preserve"> Ensemble, gruppo cameristico dai 2 ai 15 elementi </w:t>
      </w:r>
      <w:r>
        <w:rPr>
          <w:rFonts w:ascii="Verdana" w:hAnsi="Verdana"/>
          <w:iCs/>
          <w:sz w:val="22"/>
          <w:szCs w:val="22"/>
          <w:lang w:eastAsia="ko-KR"/>
        </w:rPr>
        <w:t xml:space="preserve">fondato dall’Associazione </w:t>
      </w:r>
      <w:r w:rsidRPr="00830F20">
        <w:rPr>
          <w:rFonts w:ascii="Verdana" w:hAnsi="Verdana"/>
          <w:i/>
          <w:sz w:val="22"/>
          <w:szCs w:val="22"/>
          <w:lang w:eastAsia="ko-KR"/>
        </w:rPr>
        <w:t>Musica Civica</w:t>
      </w:r>
      <w:r>
        <w:rPr>
          <w:rFonts w:ascii="Verdana" w:hAnsi="Verdana"/>
          <w:iCs/>
          <w:sz w:val="22"/>
          <w:szCs w:val="22"/>
          <w:lang w:eastAsia="ko-KR"/>
        </w:rPr>
        <w:t xml:space="preserve"> di Foggia.</w:t>
      </w:r>
    </w:p>
    <w:p w:rsidR="00DD5B0B" w:rsidRDefault="00DD5B0B" w:rsidP="00DD5B0B">
      <w:pPr>
        <w:jc w:val="both"/>
        <w:rPr>
          <w:rFonts w:ascii="Verdana" w:hAnsi="Verdana" w:cs="Calibri"/>
          <w:bCs/>
          <w:sz w:val="22"/>
          <w:szCs w:val="22"/>
        </w:rPr>
      </w:pPr>
      <w:r>
        <w:rPr>
          <w:rFonts w:ascii="Verdana" w:hAnsi="Verdana"/>
          <w:iCs/>
          <w:sz w:val="22"/>
          <w:szCs w:val="22"/>
          <w:lang w:eastAsia="ko-KR"/>
        </w:rPr>
        <w:t xml:space="preserve">Si parte dalla Croazia con un concerto </w:t>
      </w:r>
      <w:r w:rsidRPr="001671CB">
        <w:rPr>
          <w:rFonts w:ascii="Verdana" w:hAnsi="Verdana" w:cs="Calibri"/>
          <w:bCs/>
          <w:sz w:val="22"/>
          <w:szCs w:val="22"/>
        </w:rPr>
        <w:t>in trio (violino, violoncello e pianoforte)</w:t>
      </w:r>
      <w:r>
        <w:rPr>
          <w:rFonts w:ascii="Verdana" w:hAnsi="Verdana" w:cs="Calibri"/>
          <w:bCs/>
          <w:sz w:val="22"/>
          <w:szCs w:val="22"/>
        </w:rPr>
        <w:t xml:space="preserve">, organizzato dal Teatro dell’Opera di Spalato e inserito tra gli eventi di un festival storico, lo </w:t>
      </w:r>
      <w:r w:rsidRPr="00830F20">
        <w:rPr>
          <w:rFonts w:ascii="Verdana" w:hAnsi="Verdana" w:cs="Calibri"/>
          <w:bCs/>
          <w:i/>
          <w:iCs/>
          <w:sz w:val="22"/>
          <w:szCs w:val="22"/>
        </w:rPr>
        <w:t xml:space="preserve">Split </w:t>
      </w:r>
      <w:proofErr w:type="spellStart"/>
      <w:r w:rsidRPr="00830F20">
        <w:rPr>
          <w:rFonts w:ascii="Verdana" w:hAnsi="Verdana" w:cs="Calibri"/>
          <w:bCs/>
          <w:i/>
          <w:iCs/>
          <w:sz w:val="22"/>
          <w:szCs w:val="22"/>
        </w:rPr>
        <w:t>Summer</w:t>
      </w:r>
      <w:proofErr w:type="spellEnd"/>
      <w:r w:rsidRPr="00830F20">
        <w:rPr>
          <w:rFonts w:ascii="Verdana" w:hAnsi="Verdana" w:cs="Calibri"/>
          <w:bCs/>
          <w:i/>
          <w:iCs/>
          <w:sz w:val="22"/>
          <w:szCs w:val="22"/>
        </w:rPr>
        <w:t xml:space="preserve"> Festival</w:t>
      </w:r>
      <w:r>
        <w:rPr>
          <w:rFonts w:ascii="Verdana" w:hAnsi="Verdana" w:cs="Calibri"/>
          <w:bCs/>
          <w:sz w:val="22"/>
          <w:szCs w:val="22"/>
        </w:rPr>
        <w:t xml:space="preserve">, </w:t>
      </w:r>
      <w:r w:rsidRPr="001671CB">
        <w:rPr>
          <w:rFonts w:ascii="Verdana" w:hAnsi="Verdana" w:cs="Calibri"/>
          <w:bCs/>
          <w:sz w:val="22"/>
          <w:szCs w:val="22"/>
        </w:rPr>
        <w:t xml:space="preserve">prestigioso </w:t>
      </w:r>
      <w:r>
        <w:rPr>
          <w:rFonts w:ascii="Verdana" w:hAnsi="Verdana" w:cs="Calibri"/>
          <w:bCs/>
          <w:sz w:val="22"/>
          <w:szCs w:val="22"/>
        </w:rPr>
        <w:t xml:space="preserve">appuntamento estivo </w:t>
      </w:r>
      <w:r w:rsidRPr="001671CB">
        <w:rPr>
          <w:rFonts w:ascii="Verdana" w:hAnsi="Verdana" w:cs="Calibri"/>
          <w:bCs/>
          <w:sz w:val="22"/>
          <w:szCs w:val="22"/>
        </w:rPr>
        <w:t>che vede annualmente la presenza di migliaia di turisti provenienti da tutto il mondo e che ospita grandi artisti del panorama concertistico internazionale</w:t>
      </w:r>
      <w:r>
        <w:rPr>
          <w:rFonts w:ascii="Verdana" w:hAnsi="Verdana" w:cs="Calibri"/>
          <w:bCs/>
          <w:sz w:val="22"/>
          <w:szCs w:val="22"/>
        </w:rPr>
        <w:t>.</w:t>
      </w:r>
    </w:p>
    <w:p w:rsidR="00DD5B0B" w:rsidRDefault="00DD5B0B" w:rsidP="00DD5B0B">
      <w:pPr>
        <w:jc w:val="both"/>
        <w:rPr>
          <w:rFonts w:ascii="Verdana" w:hAnsi="Verdana" w:cs="Calibri"/>
          <w:bCs/>
          <w:sz w:val="22"/>
          <w:szCs w:val="22"/>
        </w:rPr>
      </w:pPr>
      <w:r>
        <w:rPr>
          <w:rFonts w:ascii="Verdana" w:hAnsi="Verdana" w:cs="Calibri"/>
          <w:bCs/>
          <w:sz w:val="22"/>
          <w:szCs w:val="22"/>
        </w:rPr>
        <w:t xml:space="preserve">Sul palco del </w:t>
      </w:r>
      <w:proofErr w:type="spellStart"/>
      <w:r w:rsidRPr="001671CB">
        <w:rPr>
          <w:rFonts w:ascii="Verdana" w:hAnsi="Verdana" w:cs="Calibri"/>
          <w:bCs/>
          <w:sz w:val="22"/>
          <w:szCs w:val="22"/>
        </w:rPr>
        <w:t>Meštrović’s</w:t>
      </w:r>
      <w:proofErr w:type="spellEnd"/>
      <w:r w:rsidRPr="001671CB">
        <w:rPr>
          <w:rFonts w:ascii="Verdana" w:hAnsi="Verdana" w:cs="Calibri"/>
          <w:bCs/>
          <w:sz w:val="22"/>
          <w:szCs w:val="22"/>
        </w:rPr>
        <w:t xml:space="preserve"> </w:t>
      </w:r>
      <w:proofErr w:type="spellStart"/>
      <w:r w:rsidRPr="001671CB">
        <w:rPr>
          <w:rFonts w:ascii="Verdana" w:hAnsi="Verdana" w:cs="Calibri"/>
          <w:bCs/>
          <w:sz w:val="22"/>
          <w:szCs w:val="22"/>
        </w:rPr>
        <w:t>Crikvine-Kaštilac</w:t>
      </w:r>
      <w:proofErr w:type="spellEnd"/>
      <w:r>
        <w:rPr>
          <w:rFonts w:ascii="Verdana" w:hAnsi="Verdana" w:cs="Calibri"/>
          <w:bCs/>
          <w:sz w:val="22"/>
          <w:szCs w:val="22"/>
        </w:rPr>
        <w:t xml:space="preserve">, una location di grande appeal a strapiombo sul mare, si esibiranno Dino De Palma, anche fondatore del gruppo e presidente dell’associazione </w:t>
      </w:r>
      <w:r w:rsidRPr="00830F20">
        <w:rPr>
          <w:rFonts w:ascii="Verdana" w:hAnsi="Verdana" w:cs="Calibri"/>
          <w:bCs/>
          <w:i/>
          <w:iCs/>
          <w:sz w:val="22"/>
          <w:szCs w:val="22"/>
        </w:rPr>
        <w:t>Musica Civica</w:t>
      </w:r>
      <w:r>
        <w:rPr>
          <w:rFonts w:ascii="Verdana" w:hAnsi="Verdana" w:cs="Calibri"/>
          <w:bCs/>
          <w:sz w:val="22"/>
          <w:szCs w:val="22"/>
        </w:rPr>
        <w:t>, al violino, Luciano Tarantino al violoncello e Claudia D’Ippolito al pianoforte.</w:t>
      </w:r>
    </w:p>
    <w:p w:rsidR="00DD5B0B" w:rsidRDefault="00DD5B0B" w:rsidP="00DD5B0B">
      <w:pPr>
        <w:jc w:val="both"/>
        <w:rPr>
          <w:rFonts w:ascii="Verdana" w:hAnsi="Verdana" w:cs="Calibri"/>
          <w:bCs/>
          <w:sz w:val="22"/>
          <w:szCs w:val="22"/>
        </w:rPr>
      </w:pPr>
      <w:r>
        <w:rPr>
          <w:rFonts w:ascii="Verdana" w:hAnsi="Verdana" w:cs="Calibri"/>
          <w:bCs/>
          <w:sz w:val="22"/>
          <w:szCs w:val="22"/>
        </w:rPr>
        <w:t>Il programma prevede l’esecuzione di pezzi rari di Beethoven, con la partecipazione di cantanti del teatro croato, e di Giordano.</w:t>
      </w:r>
    </w:p>
    <w:p w:rsidR="00DD5B0B" w:rsidRPr="001671CB" w:rsidRDefault="00DD5B0B" w:rsidP="00DD5B0B">
      <w:pPr>
        <w:jc w:val="both"/>
        <w:rPr>
          <w:rFonts w:ascii="Verdana" w:hAnsi="Verdana" w:cs="Calibri"/>
          <w:bCs/>
          <w:sz w:val="22"/>
          <w:szCs w:val="22"/>
        </w:rPr>
      </w:pPr>
      <w:r>
        <w:rPr>
          <w:rFonts w:ascii="Verdana" w:hAnsi="Verdana" w:cs="Calibri"/>
          <w:bCs/>
          <w:sz w:val="22"/>
          <w:szCs w:val="22"/>
        </w:rPr>
        <w:t xml:space="preserve">Il tour prosegue in autunno nella </w:t>
      </w:r>
      <w:proofErr w:type="spellStart"/>
      <w:r w:rsidRPr="001671CB">
        <w:rPr>
          <w:rFonts w:ascii="Verdana" w:hAnsi="Verdana" w:cs="Calibri"/>
          <w:bCs/>
          <w:sz w:val="22"/>
          <w:szCs w:val="22"/>
        </w:rPr>
        <w:t>Grand</w:t>
      </w:r>
      <w:proofErr w:type="spellEnd"/>
      <w:r w:rsidRPr="001671CB">
        <w:rPr>
          <w:rFonts w:ascii="Verdana" w:hAnsi="Verdana" w:cs="Calibri"/>
          <w:bCs/>
          <w:sz w:val="22"/>
          <w:szCs w:val="22"/>
        </w:rPr>
        <w:t xml:space="preserve"> Hall di Maribor,</w:t>
      </w:r>
      <w:r>
        <w:rPr>
          <w:rFonts w:ascii="Verdana" w:hAnsi="Verdana" w:cs="Calibri"/>
          <w:bCs/>
          <w:sz w:val="22"/>
          <w:szCs w:val="22"/>
        </w:rPr>
        <w:t xml:space="preserve"> in Slovenia,</w:t>
      </w:r>
      <w:r w:rsidRPr="001671CB">
        <w:rPr>
          <w:rFonts w:ascii="Verdana" w:hAnsi="Verdana" w:cs="Calibri"/>
          <w:bCs/>
          <w:sz w:val="22"/>
          <w:szCs w:val="22"/>
        </w:rPr>
        <w:t xml:space="preserve"> dove De Palma ricoprirà il ruolo di violista solista.</w:t>
      </w:r>
    </w:p>
    <w:p w:rsidR="00DD5B0B" w:rsidRPr="001671CB" w:rsidRDefault="00DD5B0B" w:rsidP="00DD5B0B">
      <w:pPr>
        <w:jc w:val="both"/>
        <w:rPr>
          <w:rFonts w:ascii="Verdana" w:hAnsi="Verdana" w:cs="Calibri"/>
          <w:bCs/>
          <w:sz w:val="22"/>
          <w:szCs w:val="22"/>
        </w:rPr>
      </w:pPr>
      <w:r w:rsidRPr="001671CB">
        <w:rPr>
          <w:rFonts w:ascii="Verdana" w:hAnsi="Verdana" w:cs="Calibri"/>
          <w:bCs/>
          <w:sz w:val="22"/>
          <w:szCs w:val="22"/>
        </w:rPr>
        <w:t xml:space="preserve">Il tour è organizzato in collaborazione con importanti istituzioni dei due Paesi esteri: il Teatro dell’Opera di Spalato, lo Split </w:t>
      </w:r>
      <w:proofErr w:type="spellStart"/>
      <w:r w:rsidRPr="001671CB">
        <w:rPr>
          <w:rFonts w:ascii="Verdana" w:hAnsi="Verdana" w:cs="Calibri"/>
          <w:bCs/>
          <w:sz w:val="22"/>
          <w:szCs w:val="22"/>
        </w:rPr>
        <w:t>Summer</w:t>
      </w:r>
      <w:proofErr w:type="spellEnd"/>
      <w:r w:rsidRPr="001671CB">
        <w:rPr>
          <w:rFonts w:ascii="Verdana" w:hAnsi="Verdana" w:cs="Calibri"/>
          <w:bCs/>
          <w:sz w:val="22"/>
          <w:szCs w:val="22"/>
        </w:rPr>
        <w:t xml:space="preserve"> Festival, il Teatro dell’Opera di Maribor e la relativa orchestra sinfonica.</w:t>
      </w:r>
    </w:p>
    <w:p w:rsidR="00DD5B0B" w:rsidRPr="001671CB" w:rsidRDefault="00DD5B0B" w:rsidP="00DD5B0B">
      <w:pPr>
        <w:jc w:val="both"/>
        <w:rPr>
          <w:rFonts w:ascii="Verdana" w:hAnsi="Verdana" w:cs="Calibri"/>
          <w:bCs/>
          <w:sz w:val="22"/>
          <w:szCs w:val="22"/>
        </w:rPr>
      </w:pPr>
      <w:r w:rsidRPr="001671CB">
        <w:rPr>
          <w:rFonts w:ascii="Verdana" w:hAnsi="Verdana" w:cs="Calibri"/>
          <w:bCs/>
          <w:sz w:val="22"/>
          <w:szCs w:val="22"/>
        </w:rPr>
        <w:t xml:space="preserve">Il </w:t>
      </w:r>
      <w:proofErr w:type="spellStart"/>
      <w:r w:rsidRPr="001671CB">
        <w:rPr>
          <w:rFonts w:ascii="Verdana" w:hAnsi="Verdana" w:cs="Calibri"/>
          <w:bCs/>
          <w:sz w:val="22"/>
          <w:szCs w:val="22"/>
        </w:rPr>
        <w:t>Baroque</w:t>
      </w:r>
      <w:proofErr w:type="spellEnd"/>
      <w:r w:rsidRPr="001671CB">
        <w:rPr>
          <w:rFonts w:ascii="Verdana" w:hAnsi="Verdana" w:cs="Calibri"/>
          <w:bCs/>
          <w:sz w:val="22"/>
          <w:szCs w:val="22"/>
        </w:rPr>
        <w:t xml:space="preserve"> Ensemble porta in Croazia e in Slovenia non solo artisti pugliesi dai curricula prestigiosi,</w:t>
      </w:r>
      <w:r>
        <w:rPr>
          <w:rFonts w:ascii="Verdana" w:hAnsi="Verdana" w:cs="Calibri"/>
          <w:bCs/>
          <w:sz w:val="22"/>
          <w:szCs w:val="22"/>
        </w:rPr>
        <w:t xml:space="preserve"> ma promuove anche</w:t>
      </w:r>
      <w:r w:rsidRPr="001671CB">
        <w:rPr>
          <w:rFonts w:ascii="Verdana" w:hAnsi="Verdana" w:cs="Calibri"/>
          <w:bCs/>
          <w:sz w:val="22"/>
          <w:szCs w:val="22"/>
        </w:rPr>
        <w:t xml:space="preserve"> la musica del compos</w:t>
      </w:r>
      <w:r>
        <w:rPr>
          <w:rFonts w:ascii="Verdana" w:hAnsi="Verdana" w:cs="Calibri"/>
          <w:bCs/>
          <w:sz w:val="22"/>
          <w:szCs w:val="22"/>
        </w:rPr>
        <w:t>itore foggiano Umberto Giordano</w:t>
      </w:r>
      <w:r w:rsidRPr="001671CB">
        <w:rPr>
          <w:rFonts w:ascii="Verdana" w:hAnsi="Verdana" w:cs="Calibri"/>
          <w:bCs/>
          <w:sz w:val="22"/>
          <w:szCs w:val="22"/>
        </w:rPr>
        <w:t xml:space="preserve">. </w:t>
      </w:r>
    </w:p>
    <w:p w:rsidR="00DD5B0B" w:rsidRDefault="00DD5B0B" w:rsidP="00DD5B0B">
      <w:pPr>
        <w:tabs>
          <w:tab w:val="left" w:pos="993"/>
        </w:tabs>
        <w:autoSpaceDE w:val="0"/>
        <w:jc w:val="both"/>
        <w:rPr>
          <w:rFonts w:ascii="Verdana" w:hAnsi="Verdana"/>
          <w:iCs/>
          <w:sz w:val="22"/>
          <w:szCs w:val="22"/>
          <w:lang w:eastAsia="ko-KR"/>
        </w:rPr>
      </w:pPr>
      <w:r w:rsidRPr="00CB28C0">
        <w:rPr>
          <w:rFonts w:ascii="Verdana" w:hAnsi="Verdana" w:cs="Calibri"/>
          <w:bCs/>
          <w:sz w:val="22"/>
          <w:szCs w:val="22"/>
        </w:rPr>
        <w:t xml:space="preserve">Frutto di un lavoro di rete tra l’Associazione </w:t>
      </w:r>
      <w:r w:rsidRPr="00830F20">
        <w:rPr>
          <w:rFonts w:ascii="Verdana" w:hAnsi="Verdana" w:cs="Calibri"/>
          <w:bCs/>
          <w:i/>
          <w:iCs/>
          <w:sz w:val="22"/>
          <w:szCs w:val="22"/>
        </w:rPr>
        <w:t>Musica Civica</w:t>
      </w:r>
      <w:r w:rsidRPr="00CB28C0">
        <w:rPr>
          <w:rFonts w:ascii="Verdana" w:hAnsi="Verdana" w:cs="Calibri"/>
          <w:bCs/>
          <w:sz w:val="22"/>
          <w:szCs w:val="22"/>
        </w:rPr>
        <w:t xml:space="preserve"> e varie istituzioni musicali croate e slovene, il tour è strategico per l’associazione pugliese che riesce a portare per la prima volta il </w:t>
      </w:r>
      <w:proofErr w:type="spellStart"/>
      <w:r w:rsidRPr="00CB28C0">
        <w:rPr>
          <w:rFonts w:ascii="Verdana" w:hAnsi="Verdana" w:cs="Calibri"/>
          <w:bCs/>
          <w:sz w:val="22"/>
          <w:szCs w:val="22"/>
        </w:rPr>
        <w:t>Baroque</w:t>
      </w:r>
      <w:proofErr w:type="spellEnd"/>
      <w:r w:rsidRPr="00CB28C0">
        <w:rPr>
          <w:rFonts w:ascii="Verdana" w:hAnsi="Verdana" w:cs="Calibri"/>
          <w:bCs/>
          <w:sz w:val="22"/>
          <w:szCs w:val="22"/>
        </w:rPr>
        <w:t xml:space="preserve"> Ensemble in due Stati europei in grande crescita. Il tour consentirà all’ensemble di implementare il proprio curriculum internazionale, aggiungendo due nuovi ed importanti Stati al già fitto parterre di nazioni nei quali l’ensemble si è esibito. </w:t>
      </w:r>
      <w:r>
        <w:rPr>
          <w:rFonts w:ascii="Verdana" w:hAnsi="Verdana"/>
          <w:iCs/>
          <w:sz w:val="22"/>
          <w:szCs w:val="22"/>
          <w:lang w:eastAsia="ko-KR"/>
        </w:rPr>
        <w:t>L’ensemble si è già esibito, infatti, in formazione cameristica o in organici orchestrali più ampi in</w:t>
      </w:r>
      <w:r w:rsidRPr="00312A8F">
        <w:rPr>
          <w:rFonts w:ascii="Verdana" w:hAnsi="Verdana"/>
          <w:iCs/>
          <w:sz w:val="22"/>
          <w:szCs w:val="22"/>
          <w:lang w:eastAsia="ko-KR"/>
        </w:rPr>
        <w:t xml:space="preserve"> </w:t>
      </w:r>
      <w:r>
        <w:rPr>
          <w:rFonts w:ascii="Verdana" w:hAnsi="Verdana"/>
          <w:iCs/>
          <w:sz w:val="22"/>
          <w:szCs w:val="22"/>
          <w:lang w:eastAsia="ko-KR"/>
        </w:rPr>
        <w:t>Corea del Sud (2013, 2014), Italia e Germania (2014), Sudamerica (2014), Russia (2015), Iowa (2016), Libano (2016), Germania (2017).</w:t>
      </w:r>
    </w:p>
    <w:p w:rsidR="00DD5B0B" w:rsidRDefault="00DD5B0B" w:rsidP="00DD5B0B">
      <w:pPr>
        <w:tabs>
          <w:tab w:val="left" w:pos="993"/>
        </w:tabs>
        <w:autoSpaceDE w:val="0"/>
        <w:jc w:val="both"/>
        <w:rPr>
          <w:rFonts w:ascii="Verdana" w:hAnsi="Verdana"/>
          <w:iCs/>
          <w:sz w:val="22"/>
          <w:szCs w:val="22"/>
          <w:lang w:eastAsia="ko-KR"/>
        </w:rPr>
      </w:pPr>
      <w:r>
        <w:rPr>
          <w:rFonts w:ascii="Verdana" w:hAnsi="Verdana"/>
          <w:iCs/>
          <w:sz w:val="22"/>
          <w:szCs w:val="22"/>
          <w:lang w:eastAsia="ko-KR"/>
        </w:rPr>
        <w:t xml:space="preserve">L’ensemble, artisticamente diretto dal violinista foggiano Dino De Palma, si sta accreditando a livello internazionale soprattutto per la proposta concertistica innovativa </w:t>
      </w:r>
    </w:p>
    <w:p w:rsidR="00DD5B0B" w:rsidRDefault="00DD5B0B" w:rsidP="00DD5B0B">
      <w:pPr>
        <w:tabs>
          <w:tab w:val="left" w:pos="993"/>
        </w:tabs>
        <w:autoSpaceDE w:val="0"/>
        <w:jc w:val="both"/>
        <w:rPr>
          <w:rFonts w:ascii="Verdana" w:hAnsi="Verdana"/>
          <w:iCs/>
          <w:sz w:val="22"/>
          <w:szCs w:val="22"/>
          <w:lang w:eastAsia="ko-KR"/>
        </w:rPr>
      </w:pPr>
      <w:r>
        <w:rPr>
          <w:rFonts w:ascii="Verdana" w:hAnsi="Verdana"/>
          <w:iCs/>
          <w:sz w:val="22"/>
          <w:szCs w:val="22"/>
          <w:lang w:eastAsia="ko-KR"/>
        </w:rPr>
        <w:lastRenderedPageBreak/>
        <w:t xml:space="preserve">che fonda la propria originalità sull’utilizzo delle nuove tecnologie applicate alle forme d’arte tradizionali e alla musica classica. </w:t>
      </w:r>
    </w:p>
    <w:p w:rsidR="00DD5B0B" w:rsidRDefault="00DD5B0B" w:rsidP="00DD5B0B">
      <w:pPr>
        <w:tabs>
          <w:tab w:val="left" w:pos="993"/>
        </w:tabs>
        <w:autoSpaceDE w:val="0"/>
        <w:jc w:val="both"/>
        <w:rPr>
          <w:rFonts w:ascii="Verdana" w:hAnsi="Verdana"/>
          <w:iCs/>
          <w:sz w:val="22"/>
          <w:szCs w:val="22"/>
          <w:lang w:eastAsia="ko-KR"/>
        </w:rPr>
      </w:pPr>
      <w:r>
        <w:rPr>
          <w:rFonts w:ascii="Verdana" w:hAnsi="Verdana"/>
          <w:iCs/>
          <w:sz w:val="22"/>
          <w:szCs w:val="22"/>
          <w:lang w:eastAsia="ko-KR"/>
        </w:rPr>
        <w:t>Il tour si avvale del supporto della Regione Puglia e del Teatro Pubblico Pugliese all’interno della “Programmazione Puglia Sounds Export 2019” – FSC 2014-2020 – Investiamo nel vostro futuro.</w:t>
      </w:r>
    </w:p>
    <w:p w:rsidR="00DD5B0B" w:rsidRDefault="00DD5B0B" w:rsidP="00DD5B0B">
      <w:pPr>
        <w:jc w:val="center"/>
        <w:rPr>
          <w:rFonts w:ascii="Verdana" w:eastAsia="Verdana" w:hAnsi="Verdana" w:cs="Verdana"/>
          <w:b/>
          <w:bCs/>
          <w:iCs/>
          <w:color w:val="FF0000"/>
        </w:rPr>
      </w:pPr>
    </w:p>
    <w:p w:rsidR="00DD5B0B" w:rsidRDefault="00DD5B0B" w:rsidP="00DD5B0B">
      <w:pPr>
        <w:pStyle w:val="Default"/>
        <w:jc w:val="both"/>
        <w:rPr>
          <w:rFonts w:ascii="Verdana" w:hAnsi="Verdana" w:cs="Verdana"/>
          <w:iCs/>
        </w:rPr>
      </w:pPr>
    </w:p>
    <w:p w:rsidR="00DD5B0B" w:rsidRPr="00CA5549" w:rsidRDefault="00DD5B0B" w:rsidP="00DD5B0B">
      <w:pPr>
        <w:pStyle w:val="Default"/>
        <w:jc w:val="both"/>
        <w:rPr>
          <w:rFonts w:ascii="Verdana" w:hAnsi="Verdana" w:cs="Verdana"/>
          <w:iCs/>
          <w:sz w:val="20"/>
        </w:rPr>
      </w:pPr>
      <w:r w:rsidRPr="00CA5549">
        <w:rPr>
          <w:rFonts w:ascii="Verdana" w:hAnsi="Verdana" w:cs="Verdana"/>
          <w:iCs/>
          <w:sz w:val="20"/>
        </w:rPr>
        <w:t>Allegati:</w:t>
      </w:r>
    </w:p>
    <w:p w:rsidR="00DD5B0B" w:rsidRPr="00043FF2" w:rsidRDefault="00DD5B0B" w:rsidP="00DD5B0B">
      <w:pPr>
        <w:pStyle w:val="Default"/>
        <w:numPr>
          <w:ilvl w:val="0"/>
          <w:numId w:val="1"/>
        </w:numPr>
        <w:jc w:val="both"/>
        <w:rPr>
          <w:sz w:val="20"/>
        </w:rPr>
      </w:pPr>
      <w:r w:rsidRPr="00CA5549">
        <w:rPr>
          <w:rFonts w:ascii="Verdana" w:hAnsi="Verdana" w:cs="Verdana"/>
          <w:iCs/>
          <w:sz w:val="20"/>
        </w:rPr>
        <w:t xml:space="preserve">Foto </w:t>
      </w:r>
      <w:proofErr w:type="spellStart"/>
      <w:r>
        <w:rPr>
          <w:rFonts w:ascii="Verdana" w:hAnsi="Verdana" w:cs="Verdana"/>
          <w:iCs/>
          <w:sz w:val="20"/>
        </w:rPr>
        <w:t>Baroque</w:t>
      </w:r>
      <w:proofErr w:type="spellEnd"/>
      <w:r>
        <w:rPr>
          <w:rFonts w:ascii="Verdana" w:hAnsi="Verdana" w:cs="Verdana"/>
          <w:iCs/>
          <w:sz w:val="20"/>
        </w:rPr>
        <w:t xml:space="preserve"> Ensemble;</w:t>
      </w:r>
    </w:p>
    <w:p w:rsidR="00DD5B0B" w:rsidRPr="00CA5549" w:rsidRDefault="00DD5B0B" w:rsidP="00DD5B0B">
      <w:pPr>
        <w:pStyle w:val="Default"/>
        <w:numPr>
          <w:ilvl w:val="0"/>
          <w:numId w:val="1"/>
        </w:numPr>
        <w:jc w:val="both"/>
        <w:rPr>
          <w:sz w:val="20"/>
        </w:rPr>
      </w:pPr>
      <w:r>
        <w:rPr>
          <w:rFonts w:ascii="Verdana" w:hAnsi="Verdana" w:cs="Verdana"/>
          <w:iCs/>
          <w:sz w:val="20"/>
        </w:rPr>
        <w:t>Loghi enti organizzatori e sostenitori.</w:t>
      </w:r>
    </w:p>
    <w:p w:rsidR="00DD5B0B" w:rsidRDefault="00DD5B0B" w:rsidP="00DD5B0B">
      <w:pPr>
        <w:pStyle w:val="Default"/>
        <w:jc w:val="both"/>
      </w:pPr>
    </w:p>
    <w:p w:rsidR="00C15BD3" w:rsidRDefault="00C15BD3"/>
    <w:sectPr w:rsidR="00C15BD3" w:rsidSect="00DD5B0B">
      <w:headerReference w:type="default" r:id="rId7"/>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B0B" w:rsidRDefault="00DD5B0B" w:rsidP="00DD5B0B">
      <w:r>
        <w:separator/>
      </w:r>
    </w:p>
  </w:endnote>
  <w:endnote w:type="continuationSeparator" w:id="0">
    <w:p w:rsidR="00DD5B0B" w:rsidRDefault="00DD5B0B" w:rsidP="00DD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B0B" w:rsidRDefault="00DD5B0B" w:rsidP="00DD5B0B">
      <w:r>
        <w:separator/>
      </w:r>
    </w:p>
  </w:footnote>
  <w:footnote w:type="continuationSeparator" w:id="0">
    <w:p w:rsidR="00DD5B0B" w:rsidRDefault="00DD5B0B" w:rsidP="00DD5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B0B" w:rsidRDefault="00DD5B0B">
    <w:pPr>
      <w:pStyle w:val="Intestazione"/>
    </w:pPr>
    <w:r>
      <w:rPr>
        <w:noProof/>
      </w:rPr>
      <w:drawing>
        <wp:anchor distT="0" distB="0" distL="114300" distR="114300" simplePos="0" relativeHeight="251658240" behindDoc="0" locked="0" layoutInCell="1" allowOverlap="1">
          <wp:simplePos x="0" y="0"/>
          <wp:positionH relativeFrom="margin">
            <wp:posOffset>-710565</wp:posOffset>
          </wp:positionH>
          <wp:positionV relativeFrom="margin">
            <wp:posOffset>-1017270</wp:posOffset>
          </wp:positionV>
          <wp:extent cx="7599680" cy="664210"/>
          <wp:effectExtent l="0" t="0" r="1270" b="254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41740" b="42717"/>
                  <a:stretch>
                    <a:fillRect/>
                  </a:stretch>
                </pic:blipFill>
                <pic:spPr bwMode="auto">
                  <a:xfrm>
                    <a:off x="0" y="0"/>
                    <a:ext cx="759968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-1320165</wp:posOffset>
          </wp:positionH>
          <wp:positionV relativeFrom="paragraph">
            <wp:posOffset>455295</wp:posOffset>
          </wp:positionV>
          <wp:extent cx="8873051" cy="247650"/>
          <wp:effectExtent l="0" t="0" r="4445" b="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76962" r="5409"/>
                  <a:stretch>
                    <a:fillRect/>
                  </a:stretch>
                </pic:blipFill>
                <pic:spPr bwMode="auto">
                  <a:xfrm>
                    <a:off x="0" y="0"/>
                    <a:ext cx="8873051"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B0B" w:rsidRDefault="00DD5B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92B5E"/>
    <w:multiLevelType w:val="hybridMultilevel"/>
    <w:tmpl w:val="8DF80AF8"/>
    <w:lvl w:ilvl="0" w:tplc="64D83A08">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0B"/>
    <w:rsid w:val="00C15BD3"/>
    <w:rsid w:val="00DD5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1A0D63"/>
  <w15:chartTrackingRefBased/>
  <w15:docId w15:val="{0ABDA10E-E853-4516-9953-A43BFA40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5B0B"/>
    <w:pPr>
      <w:suppressAutoHyphens/>
      <w:spacing w:after="0" w:line="240" w:lineRule="auto"/>
    </w:pPr>
    <w:rPr>
      <w:rFonts w:ascii="Times New Roman" w:eastAsia="Times New Roman" w:hAnsi="Times New Roman" w:cs="Times New Roman"/>
      <w:color w:val="00000A"/>
      <w:kern w:val="1"/>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5B0B"/>
    <w:pPr>
      <w:tabs>
        <w:tab w:val="center" w:pos="4819"/>
        <w:tab w:val="right" w:pos="9638"/>
      </w:tabs>
    </w:pPr>
  </w:style>
  <w:style w:type="character" w:customStyle="1" w:styleId="IntestazioneCarattere">
    <w:name w:val="Intestazione Carattere"/>
    <w:basedOn w:val="Carpredefinitoparagrafo"/>
    <w:link w:val="Intestazione"/>
    <w:uiPriority w:val="99"/>
    <w:rsid w:val="00DD5B0B"/>
  </w:style>
  <w:style w:type="paragraph" w:styleId="Pidipagina">
    <w:name w:val="footer"/>
    <w:basedOn w:val="Normale"/>
    <w:link w:val="PidipaginaCarattere"/>
    <w:uiPriority w:val="99"/>
    <w:unhideWhenUsed/>
    <w:rsid w:val="00DD5B0B"/>
    <w:pPr>
      <w:tabs>
        <w:tab w:val="center" w:pos="4819"/>
        <w:tab w:val="right" w:pos="9638"/>
      </w:tabs>
    </w:pPr>
  </w:style>
  <w:style w:type="character" w:customStyle="1" w:styleId="PidipaginaCarattere">
    <w:name w:val="Piè di pagina Carattere"/>
    <w:basedOn w:val="Carpredefinitoparagrafo"/>
    <w:link w:val="Pidipagina"/>
    <w:uiPriority w:val="99"/>
    <w:rsid w:val="00DD5B0B"/>
  </w:style>
  <w:style w:type="paragraph" w:customStyle="1" w:styleId="Default">
    <w:name w:val="Default"/>
    <w:rsid w:val="00DD5B0B"/>
    <w:pPr>
      <w:suppressAutoHyphens/>
      <w:spacing w:after="0" w:line="240" w:lineRule="auto"/>
    </w:pPr>
    <w:rPr>
      <w:rFonts w:ascii="Calisto MT" w:eastAsia="Times New Roman" w:hAnsi="Calisto MT" w:cs="Calisto MT"/>
      <w:color w:val="000000"/>
      <w:kern w:val="1"/>
      <w:sz w:val="24"/>
      <w:szCs w:val="24"/>
      <w:lang w:eastAsia="zh-CN"/>
    </w:rPr>
  </w:style>
  <w:style w:type="paragraph" w:styleId="Sottotitolo">
    <w:name w:val="Subtitle"/>
    <w:basedOn w:val="Normale"/>
    <w:next w:val="Corpotesto"/>
    <w:link w:val="SottotitoloCarattere"/>
    <w:uiPriority w:val="99"/>
    <w:qFormat/>
    <w:rsid w:val="00DD5B0B"/>
    <w:pPr>
      <w:keepNext/>
      <w:spacing w:before="240" w:after="120"/>
      <w:jc w:val="center"/>
    </w:pPr>
    <w:rPr>
      <w:rFonts w:ascii="Arial" w:eastAsia="Arial Unicode MS" w:hAnsi="Arial" w:cs="Mangal"/>
      <w:i/>
      <w:iCs/>
      <w:color w:val="auto"/>
      <w:kern w:val="0"/>
      <w:sz w:val="28"/>
      <w:szCs w:val="28"/>
      <w:lang w:eastAsia="ar-SA"/>
    </w:rPr>
  </w:style>
  <w:style w:type="character" w:customStyle="1" w:styleId="SottotitoloCarattere">
    <w:name w:val="Sottotitolo Carattere"/>
    <w:basedOn w:val="Carpredefinitoparagrafo"/>
    <w:link w:val="Sottotitolo"/>
    <w:uiPriority w:val="99"/>
    <w:rsid w:val="00DD5B0B"/>
    <w:rPr>
      <w:rFonts w:ascii="Arial" w:eastAsia="Arial Unicode MS" w:hAnsi="Arial" w:cs="Mangal"/>
      <w:i/>
      <w:iCs/>
      <w:sz w:val="28"/>
      <w:szCs w:val="28"/>
      <w:lang w:eastAsia="ar-SA"/>
    </w:rPr>
  </w:style>
  <w:style w:type="paragraph" w:styleId="Corpotesto">
    <w:name w:val="Body Text"/>
    <w:basedOn w:val="Normale"/>
    <w:link w:val="CorpotestoCarattere"/>
    <w:uiPriority w:val="99"/>
    <w:semiHidden/>
    <w:unhideWhenUsed/>
    <w:rsid w:val="00DD5B0B"/>
    <w:pPr>
      <w:spacing w:after="120"/>
    </w:pPr>
  </w:style>
  <w:style w:type="character" w:customStyle="1" w:styleId="CorpotestoCarattere">
    <w:name w:val="Corpo testo Carattere"/>
    <w:basedOn w:val="Carpredefinitoparagrafo"/>
    <w:link w:val="Corpotesto"/>
    <w:uiPriority w:val="99"/>
    <w:semiHidden/>
    <w:rsid w:val="00DD5B0B"/>
    <w:rPr>
      <w:rFonts w:ascii="Times New Roman" w:eastAsia="Times New Roman" w:hAnsi="Times New Roman" w:cs="Times New Roman"/>
      <w:color w:val="00000A"/>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Musica Civica</dc:creator>
  <cp:keywords/>
  <dc:description/>
  <cp:lastModifiedBy>Musica Civica</cp:lastModifiedBy>
  <cp:revision>1</cp:revision>
  <dcterms:created xsi:type="dcterms:W3CDTF">2019-07-31T10:20:00Z</dcterms:created>
  <dcterms:modified xsi:type="dcterms:W3CDTF">2019-07-31T10:25:00Z</dcterms:modified>
</cp:coreProperties>
</file>